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河北省人民政府关于2016年各市节能减排目标考核结果的通报</w:t>
      </w:r>
    </w:p>
    <w:p>
      <w:pPr>
        <w:jc w:val="center"/>
        <w:rPr>
          <w:rFonts w:hint="eastAsia" w:ascii="方正小标宋简体" w:hAnsi="方正小标宋简体" w:eastAsia="方正小标宋简体" w:cs="方正小标宋简体"/>
          <w:sz w:val="44"/>
          <w:szCs w:val="44"/>
        </w:rPr>
      </w:pPr>
    </w:p>
    <w:p>
      <w:pPr>
        <w:rPr>
          <w:rFonts w:hint="eastAsia" w:ascii="仿宋" w:hAnsi="仿宋" w:eastAsia="仿宋" w:cs="仿宋"/>
          <w:sz w:val="28"/>
          <w:szCs w:val="28"/>
        </w:rPr>
      </w:pPr>
      <w:r>
        <w:rPr>
          <w:rFonts w:hint="eastAsia" w:ascii="仿宋" w:hAnsi="仿宋" w:eastAsia="仿宋" w:cs="仿宋"/>
          <w:sz w:val="28"/>
          <w:szCs w:val="28"/>
        </w:rPr>
        <w:t>各市（含定州、辛集市）人民政府，省政府有关部门：</w:t>
      </w:r>
    </w:p>
    <w:p>
      <w:pPr>
        <w:rPr>
          <w:rFonts w:hint="eastAsia" w:ascii="仿宋" w:hAnsi="仿宋" w:eastAsia="仿宋" w:cs="仿宋"/>
          <w:sz w:val="28"/>
          <w:szCs w:val="28"/>
        </w:rPr>
      </w:pPr>
      <w:r>
        <w:rPr>
          <w:rFonts w:hint="eastAsia" w:ascii="仿宋" w:hAnsi="仿宋" w:eastAsia="仿宋" w:cs="仿宋"/>
          <w:sz w:val="28"/>
          <w:szCs w:val="28"/>
        </w:rPr>
        <w:t>　　2016年，各地各部门认真贯彻省委、省政府决策部署，把节能减排作为经济转型升级的重要抓手，作为生态文明建设的重要内容，创新机制，综合施策，扎实推进，全面完成了年度节能减排目标任务。根据《河北省人民政府关于印发节能减排统计监测及考核实施方案和办法的通知》（冀政〔2008〕50号）和《2016年各市节能削煤目标考核实施方案》，省政府有关部门组成考核组，</w:t>
      </w:r>
      <w:bookmarkStart w:id="0" w:name="_GoBack"/>
      <w:bookmarkEnd w:id="0"/>
      <w:r>
        <w:rPr>
          <w:rFonts w:hint="eastAsia" w:ascii="仿宋" w:hAnsi="仿宋" w:eastAsia="仿宋" w:cs="仿宋"/>
          <w:sz w:val="28"/>
          <w:szCs w:val="28"/>
        </w:rPr>
        <w:t>对2016年各市（含定州、辛集市）节能减排目标完成情况进行了考核。现将考核结果通报如下：</w:t>
      </w:r>
    </w:p>
    <w:p>
      <w:pPr>
        <w:rPr>
          <w:rFonts w:hint="eastAsia" w:ascii="仿宋" w:hAnsi="仿宋" w:eastAsia="仿宋" w:cs="仿宋"/>
          <w:sz w:val="28"/>
          <w:szCs w:val="28"/>
        </w:rPr>
      </w:pPr>
      <w:r>
        <w:rPr>
          <w:rFonts w:hint="eastAsia" w:ascii="仿宋" w:hAnsi="仿宋" w:eastAsia="仿宋" w:cs="仿宋"/>
          <w:sz w:val="28"/>
          <w:szCs w:val="28"/>
        </w:rPr>
        <w:t>　　一、节能考核结果</w:t>
      </w:r>
    </w:p>
    <w:p>
      <w:pPr>
        <w:rPr>
          <w:rFonts w:hint="eastAsia" w:ascii="仿宋" w:hAnsi="仿宋" w:eastAsia="仿宋" w:cs="仿宋"/>
          <w:sz w:val="28"/>
          <w:szCs w:val="28"/>
        </w:rPr>
      </w:pPr>
      <w:r>
        <w:rPr>
          <w:rFonts w:hint="eastAsia" w:ascii="仿宋" w:hAnsi="仿宋" w:eastAsia="仿宋" w:cs="仿宋"/>
          <w:sz w:val="28"/>
          <w:szCs w:val="28"/>
        </w:rPr>
        <w:t>　　邯郸、石家庄、邢台、秦皇岛、衡水市为超额完成等级，张家口、承德、廊坊、保定、唐山、沧州市和定州市为完成等级，辛集市为基本完成等级。</w:t>
      </w:r>
    </w:p>
    <w:p>
      <w:pPr>
        <w:rPr>
          <w:rFonts w:hint="eastAsia" w:ascii="仿宋" w:hAnsi="仿宋" w:eastAsia="仿宋" w:cs="仿宋"/>
          <w:sz w:val="28"/>
          <w:szCs w:val="28"/>
        </w:rPr>
      </w:pPr>
      <w:r>
        <w:rPr>
          <w:rFonts w:hint="eastAsia" w:ascii="仿宋" w:hAnsi="仿宋" w:eastAsia="仿宋" w:cs="仿宋"/>
          <w:sz w:val="28"/>
          <w:szCs w:val="28"/>
        </w:rPr>
        <w:t>　　二、减排考核结果</w:t>
      </w:r>
    </w:p>
    <w:p>
      <w:pPr>
        <w:rPr>
          <w:rFonts w:hint="eastAsia" w:ascii="仿宋" w:hAnsi="仿宋" w:eastAsia="仿宋" w:cs="仿宋"/>
          <w:sz w:val="28"/>
          <w:szCs w:val="28"/>
        </w:rPr>
      </w:pPr>
      <w:r>
        <w:rPr>
          <w:rFonts w:hint="eastAsia" w:ascii="仿宋" w:hAnsi="仿宋" w:eastAsia="仿宋" w:cs="仿宋"/>
          <w:sz w:val="28"/>
          <w:szCs w:val="28"/>
        </w:rPr>
        <w:t>　　各市（含定州、辛集市）2016年度化学需氧量、氨氮、二氧化硫、氮氧化物总量减排比例，均完成了年初确定的任务目标，评定为完成等级。</w:t>
      </w:r>
    </w:p>
    <w:p>
      <w:pPr>
        <w:rPr>
          <w:rFonts w:hint="eastAsia" w:ascii="仿宋" w:hAnsi="仿宋" w:eastAsia="仿宋" w:cs="仿宋"/>
          <w:sz w:val="28"/>
          <w:szCs w:val="28"/>
        </w:rPr>
      </w:pPr>
      <w:r>
        <w:rPr>
          <w:rFonts w:hint="eastAsia" w:ascii="仿宋" w:hAnsi="仿宋" w:eastAsia="仿宋" w:cs="仿宋"/>
          <w:sz w:val="28"/>
          <w:szCs w:val="28"/>
        </w:rPr>
        <w:t>　　三、奖励措施</w:t>
      </w:r>
    </w:p>
    <w:p>
      <w:pPr>
        <w:rPr>
          <w:rFonts w:hint="eastAsia" w:ascii="仿宋" w:hAnsi="仿宋" w:eastAsia="仿宋" w:cs="仿宋"/>
          <w:sz w:val="28"/>
          <w:szCs w:val="28"/>
        </w:rPr>
      </w:pPr>
      <w:r>
        <w:rPr>
          <w:rFonts w:hint="eastAsia" w:ascii="仿宋" w:hAnsi="仿宋" w:eastAsia="仿宋" w:cs="仿宋"/>
          <w:sz w:val="28"/>
          <w:szCs w:val="28"/>
        </w:rPr>
        <w:t>　　省政府决定，授予2016年节能削煤目标考核排位居前的邯郸、石家庄、邢台、秦皇岛市为“2016年节能削煤工作先进市”称号。授予石家庄、秦皇岛、唐山、邯郸市为“2016年水主要污染物总量减排工作先进市”。授予张家口、廊坊、唐山、沧州市为“2016年大气污染物总量减排工作先进市”。</w:t>
      </w:r>
    </w:p>
    <w:p>
      <w:pPr>
        <w:rPr>
          <w:rFonts w:hint="eastAsia" w:ascii="仿宋" w:hAnsi="仿宋" w:eastAsia="仿宋" w:cs="仿宋"/>
          <w:sz w:val="28"/>
          <w:szCs w:val="28"/>
        </w:rPr>
      </w:pPr>
      <w:r>
        <w:rPr>
          <w:rFonts w:hint="eastAsia" w:ascii="仿宋" w:hAnsi="仿宋" w:eastAsia="仿宋" w:cs="仿宋"/>
          <w:sz w:val="28"/>
          <w:szCs w:val="28"/>
        </w:rPr>
        <w:t>　　各地各部门要深入贯彻落实党的十九大精神，树立和践行绿水青山就是金山银山的理念，坚持节约资源和保护环境的基本国策，采取卓有成效的政策措施，切实将节能减排工作推向深入，坚决打好蓝天保卫战，为建设新时代经济强省、美丽河北作出应有的贡献。</w:t>
      </w:r>
    </w:p>
    <w:p>
      <w:pPr>
        <w:jc w:val="right"/>
        <w:rPr>
          <w:rFonts w:hint="eastAsia" w:ascii="仿宋" w:hAnsi="仿宋" w:eastAsia="仿宋" w:cs="仿宋"/>
          <w:sz w:val="28"/>
          <w:szCs w:val="28"/>
        </w:rPr>
      </w:pPr>
      <w:r>
        <w:rPr>
          <w:rFonts w:hint="eastAsia" w:ascii="仿宋" w:hAnsi="仿宋" w:eastAsia="仿宋" w:cs="仿宋"/>
          <w:sz w:val="28"/>
          <w:szCs w:val="28"/>
        </w:rPr>
        <w:t>　　河北省人民政府</w:t>
      </w:r>
    </w:p>
    <w:p>
      <w:pPr>
        <w:jc w:val="right"/>
        <w:rPr>
          <w:rFonts w:hint="eastAsia" w:ascii="仿宋" w:hAnsi="仿宋" w:eastAsia="仿宋" w:cs="仿宋"/>
          <w:sz w:val="28"/>
          <w:szCs w:val="28"/>
        </w:rPr>
      </w:pPr>
      <w:r>
        <w:rPr>
          <w:rFonts w:hint="eastAsia" w:ascii="仿宋" w:hAnsi="仿宋" w:eastAsia="仿宋" w:cs="仿宋"/>
          <w:sz w:val="28"/>
          <w:szCs w:val="28"/>
        </w:rPr>
        <w:t>　　2017年12月13日</w:t>
      </w:r>
    </w:p>
    <w:p>
      <w:pPr>
        <w:rPr>
          <w:rFonts w:hint="eastAsia" w:ascii="仿宋" w:hAnsi="仿宋" w:eastAsia="仿宋" w:cs="仿宋"/>
          <w:sz w:val="28"/>
          <w:szCs w:val="28"/>
        </w:rPr>
      </w:pP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9F7910"/>
    <w:rsid w:val="1E9F7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2017-12-15T01:46:00Z</dcterms:created>
  <dc:creator>等到天蓝再看海</dc:creator>
  <cp:lastModifiedBy>等到天蓝再看海</cp:lastModifiedBy>
  <dcterms:modified xsi:type="dcterms:W3CDTF">2017-12-15T01:48:29Z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